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B4CF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45B697" w14:textId="77777777" w:rsidR="00D63F71" w:rsidRDefault="00D63F71">
      <w:pPr>
        <w:spacing w:line="420" w:lineRule="exact"/>
        <w:jc w:val="center"/>
        <w:rPr>
          <w:rFonts w:ascii="Arial" w:hAnsi="Arial" w:cs="Arial"/>
          <w:b/>
          <w:snapToGrid/>
          <w:sz w:val="32"/>
          <w:szCs w:val="32"/>
        </w:rPr>
      </w:pPr>
    </w:p>
    <w:p w14:paraId="1F7AA4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06E1E7" w14:textId="77777777" w:rsidR="00B93B3B" w:rsidRPr="00B93B3B" w:rsidRDefault="00B93B3B" w:rsidP="00B93B3B">
      <w:pPr>
        <w:spacing w:line="420" w:lineRule="exact"/>
        <w:jc w:val="both"/>
        <w:rPr>
          <w:rFonts w:ascii="Arial" w:hAnsi="Arial" w:cs="Arial"/>
          <w:snapToGrid/>
        </w:rPr>
      </w:pPr>
    </w:p>
    <w:p w14:paraId="061535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6ACC7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D5F8251" w14:textId="77777777" w:rsidR="00D63F71" w:rsidRDefault="00D63F71">
      <w:pPr>
        <w:spacing w:line="420" w:lineRule="exact"/>
        <w:jc w:val="both"/>
        <w:rPr>
          <w:rFonts w:ascii="Arial" w:hAnsi="Arial" w:cs="Arial"/>
          <w:i/>
          <w:snapToGrid/>
          <w:color w:val="0099FF"/>
          <w:sz w:val="18"/>
          <w:szCs w:val="18"/>
        </w:rPr>
      </w:pPr>
    </w:p>
    <w:p w14:paraId="3417551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2809E6" w14:textId="77777777" w:rsidR="00D63F71" w:rsidRDefault="00D63F71">
      <w:pPr>
        <w:pStyle w:val="aa"/>
        <w:spacing w:before="0" w:after="0" w:line="240" w:lineRule="auto"/>
        <w:jc w:val="left"/>
        <w:rPr>
          <w:rFonts w:ascii="Arial" w:hAnsi="Arial" w:cs="Arial"/>
          <w:bCs w:val="0"/>
          <w:sz w:val="21"/>
          <w:szCs w:val="21"/>
        </w:rPr>
      </w:pPr>
    </w:p>
    <w:p w14:paraId="6110C5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python-pycountry 22.3.5</w:t>
      </w:r>
    </w:p>
    <w:p w14:paraId="5B7F20B4" w14:textId="77777777" w:rsidR="00D63F71" w:rsidRDefault="005D0DE9">
      <w:pPr>
        <w:rPr>
          <w:rFonts w:ascii="Arial" w:hAnsi="Arial" w:cs="Arial"/>
          <w:b/>
        </w:rPr>
      </w:pPr>
      <w:r>
        <w:rPr>
          <w:rFonts w:ascii="Arial" w:hAnsi="Arial" w:cs="Arial"/>
          <w:b/>
        </w:rPr>
        <w:t xml:space="preserve">Copyright notice: </w:t>
      </w:r>
    </w:p>
    <w:p w14:paraId="37167DF2"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-2014 (c) gocept gmbh &amp; co. kg</w:t>
      </w:r>
      <w:r>
        <w:rPr>
          <w:rFonts w:ascii="宋体" w:hAnsi="宋体"/>
          <w:sz w:val="22"/>
        </w:rPr>
        <w:br/>
        <w:t>Copyright 2015- (c) Flying Circus Internet Operations GmbH See also LICENSE.txt</w:t>
      </w:r>
      <w:r>
        <w:rPr>
          <w:rFonts w:ascii="宋体" w:hAnsi="宋体"/>
          <w:sz w:val="22"/>
        </w:rPr>
        <w:br/>
      </w:r>
    </w:p>
    <w:p w14:paraId="74EA7D9C" w14:textId="77777777" w:rsidR="00D63F71" w:rsidRDefault="005D0DE9">
      <w:pPr>
        <w:pStyle w:val="Default"/>
        <w:rPr>
          <w:rFonts w:ascii="宋体" w:hAnsi="宋体" w:cs="宋体"/>
          <w:sz w:val="22"/>
          <w:szCs w:val="22"/>
        </w:rPr>
      </w:pPr>
      <w:r>
        <w:rPr>
          <w:b/>
        </w:rPr>
        <w:t xml:space="preserve">License: </w:t>
      </w:r>
      <w:r>
        <w:rPr>
          <w:sz w:val="21"/>
        </w:rPr>
        <w:t>LGPL 2.1</w:t>
      </w:r>
    </w:p>
    <w:p w14:paraId="307F9498"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GNU LESSER GENERAL PUBLIC LICENSE</w:t>
      </w:r>
    </w:p>
    <w:p w14:paraId="29745C38" w14:textId="77777777" w:rsidR="00936CD7" w:rsidRPr="00936CD7" w:rsidRDefault="00936CD7" w:rsidP="00936CD7">
      <w:pPr>
        <w:pStyle w:val="Default"/>
        <w:rPr>
          <w:rFonts w:ascii="宋体" w:hAnsi="宋体" w:cs="宋体"/>
          <w:sz w:val="22"/>
          <w:szCs w:val="22"/>
        </w:rPr>
      </w:pPr>
    </w:p>
    <w:p w14:paraId="70029161"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Version 2.1, February 1999</w:t>
      </w:r>
    </w:p>
    <w:p w14:paraId="2D90298E" w14:textId="77777777" w:rsidR="00936CD7" w:rsidRPr="00936CD7" w:rsidRDefault="00936CD7" w:rsidP="00936CD7">
      <w:pPr>
        <w:pStyle w:val="Default"/>
        <w:rPr>
          <w:rFonts w:ascii="宋体" w:hAnsi="宋体" w:cs="宋体"/>
          <w:sz w:val="22"/>
          <w:szCs w:val="22"/>
        </w:rPr>
      </w:pPr>
    </w:p>
    <w:p w14:paraId="0E96F50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Copyright (C) 1991, 1999 Free Software Foundation, Inc.</w:t>
      </w:r>
    </w:p>
    <w:p w14:paraId="50437346"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51 Franklin Street, Fifth Floor, Boston, MA 02110-1301 USA</w:t>
      </w:r>
    </w:p>
    <w:p w14:paraId="46AA1AD2" w14:textId="77777777" w:rsidR="00936CD7" w:rsidRPr="00936CD7" w:rsidRDefault="00936CD7" w:rsidP="00936CD7">
      <w:pPr>
        <w:pStyle w:val="Default"/>
        <w:rPr>
          <w:rFonts w:ascii="宋体" w:hAnsi="宋体" w:cs="宋体"/>
          <w:sz w:val="22"/>
          <w:szCs w:val="22"/>
        </w:rPr>
      </w:pPr>
    </w:p>
    <w:p w14:paraId="06D3D4B1"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Everyone is permitted to copy and distribute verbatim copies of this license document, but changing it is not allowed.</w:t>
      </w:r>
    </w:p>
    <w:p w14:paraId="07933B15" w14:textId="77777777" w:rsidR="00936CD7" w:rsidRPr="00936CD7" w:rsidRDefault="00936CD7" w:rsidP="00936CD7">
      <w:pPr>
        <w:pStyle w:val="Default"/>
        <w:rPr>
          <w:rFonts w:ascii="宋体" w:hAnsi="宋体" w:cs="宋体"/>
          <w:sz w:val="22"/>
          <w:szCs w:val="22"/>
        </w:rPr>
      </w:pPr>
    </w:p>
    <w:p w14:paraId="364E519F"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[This is the first released version of the Lesser GPL. It also counts as the successor of the GNU Library Public License, version 2, hence the version number 2.1.]</w:t>
      </w:r>
    </w:p>
    <w:p w14:paraId="759E150E" w14:textId="77777777" w:rsidR="00936CD7" w:rsidRPr="00936CD7" w:rsidRDefault="00936CD7" w:rsidP="00936CD7">
      <w:pPr>
        <w:pStyle w:val="Default"/>
        <w:rPr>
          <w:rFonts w:ascii="宋体" w:hAnsi="宋体" w:cs="宋体"/>
          <w:sz w:val="22"/>
          <w:szCs w:val="22"/>
        </w:rPr>
      </w:pPr>
    </w:p>
    <w:p w14:paraId="4C9AA13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Preamble</w:t>
      </w:r>
    </w:p>
    <w:p w14:paraId="632685E1" w14:textId="77777777" w:rsidR="00936CD7" w:rsidRPr="00936CD7" w:rsidRDefault="00936CD7" w:rsidP="00936CD7">
      <w:pPr>
        <w:pStyle w:val="Default"/>
        <w:rPr>
          <w:rFonts w:ascii="宋体" w:hAnsi="宋体" w:cs="宋体"/>
          <w:sz w:val="22"/>
          <w:szCs w:val="22"/>
        </w:rPr>
      </w:pPr>
    </w:p>
    <w:p w14:paraId="57EAE19A"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8DDBB1E" w14:textId="77777777" w:rsidR="00936CD7" w:rsidRPr="00936CD7" w:rsidRDefault="00936CD7" w:rsidP="00936CD7">
      <w:pPr>
        <w:pStyle w:val="Default"/>
        <w:rPr>
          <w:rFonts w:ascii="宋体" w:hAnsi="宋体" w:cs="宋体"/>
          <w:sz w:val="22"/>
          <w:szCs w:val="22"/>
        </w:rPr>
      </w:pPr>
    </w:p>
    <w:p w14:paraId="1D60568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13E335DC" w14:textId="77777777" w:rsidR="00936CD7" w:rsidRPr="00936CD7" w:rsidRDefault="00936CD7" w:rsidP="00936CD7">
      <w:pPr>
        <w:pStyle w:val="Default"/>
        <w:rPr>
          <w:rFonts w:ascii="宋体" w:hAnsi="宋体" w:cs="宋体"/>
          <w:sz w:val="22"/>
          <w:szCs w:val="22"/>
        </w:rPr>
      </w:pPr>
    </w:p>
    <w:p w14:paraId="0E95E5B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279B023D" w14:textId="77777777" w:rsidR="00936CD7" w:rsidRPr="00936CD7" w:rsidRDefault="00936CD7" w:rsidP="00936CD7">
      <w:pPr>
        <w:pStyle w:val="Default"/>
        <w:rPr>
          <w:rFonts w:ascii="宋体" w:hAnsi="宋体" w:cs="宋体"/>
          <w:sz w:val="22"/>
          <w:szCs w:val="22"/>
        </w:rPr>
      </w:pPr>
    </w:p>
    <w:p w14:paraId="00B1A6B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3A54A78C" w14:textId="77777777" w:rsidR="00936CD7" w:rsidRPr="00936CD7" w:rsidRDefault="00936CD7" w:rsidP="00936CD7">
      <w:pPr>
        <w:pStyle w:val="Default"/>
        <w:rPr>
          <w:rFonts w:ascii="宋体" w:hAnsi="宋体" w:cs="宋体"/>
          <w:sz w:val="22"/>
          <w:szCs w:val="22"/>
        </w:rPr>
      </w:pPr>
    </w:p>
    <w:p w14:paraId="5CAC7821"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5F898039" w14:textId="77777777" w:rsidR="00936CD7" w:rsidRPr="00936CD7" w:rsidRDefault="00936CD7" w:rsidP="00936CD7">
      <w:pPr>
        <w:pStyle w:val="Default"/>
        <w:rPr>
          <w:rFonts w:ascii="宋体" w:hAnsi="宋体" w:cs="宋体"/>
          <w:sz w:val="22"/>
          <w:szCs w:val="22"/>
        </w:rPr>
      </w:pPr>
    </w:p>
    <w:p w14:paraId="3908FCA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We protect your rights with a two-step method: (1) we copyright the library, and (2) we offer you this license, which gives you legal permission to copy, distribute and/or modify the library.</w:t>
      </w:r>
    </w:p>
    <w:p w14:paraId="28D236E4" w14:textId="77777777" w:rsidR="00936CD7" w:rsidRPr="00936CD7" w:rsidRDefault="00936CD7" w:rsidP="00936CD7">
      <w:pPr>
        <w:pStyle w:val="Default"/>
        <w:rPr>
          <w:rFonts w:ascii="宋体" w:hAnsi="宋体" w:cs="宋体"/>
          <w:sz w:val="22"/>
          <w:szCs w:val="22"/>
        </w:rPr>
      </w:pPr>
    </w:p>
    <w:p w14:paraId="23908B97"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7B47F39F" w14:textId="77777777" w:rsidR="00936CD7" w:rsidRPr="00936CD7" w:rsidRDefault="00936CD7" w:rsidP="00936CD7">
      <w:pPr>
        <w:pStyle w:val="Default"/>
        <w:rPr>
          <w:rFonts w:ascii="宋体" w:hAnsi="宋体" w:cs="宋体"/>
          <w:sz w:val="22"/>
          <w:szCs w:val="22"/>
        </w:rPr>
      </w:pPr>
    </w:p>
    <w:p w14:paraId="125A1DD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26368291" w14:textId="77777777" w:rsidR="00936CD7" w:rsidRPr="00936CD7" w:rsidRDefault="00936CD7" w:rsidP="00936CD7">
      <w:pPr>
        <w:pStyle w:val="Default"/>
        <w:rPr>
          <w:rFonts w:ascii="宋体" w:hAnsi="宋体" w:cs="宋体"/>
          <w:sz w:val="22"/>
          <w:szCs w:val="22"/>
        </w:rPr>
      </w:pPr>
    </w:p>
    <w:p w14:paraId="143BAB87"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50300C05" w14:textId="77777777" w:rsidR="00936CD7" w:rsidRPr="00936CD7" w:rsidRDefault="00936CD7" w:rsidP="00936CD7">
      <w:pPr>
        <w:pStyle w:val="Default"/>
        <w:rPr>
          <w:rFonts w:ascii="宋体" w:hAnsi="宋体" w:cs="宋体"/>
          <w:sz w:val="22"/>
          <w:szCs w:val="22"/>
        </w:rPr>
      </w:pPr>
    </w:p>
    <w:p w14:paraId="5E49FB93"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5745157C" w14:textId="77777777" w:rsidR="00936CD7" w:rsidRPr="00936CD7" w:rsidRDefault="00936CD7" w:rsidP="00936CD7">
      <w:pPr>
        <w:pStyle w:val="Default"/>
        <w:rPr>
          <w:rFonts w:ascii="宋体" w:hAnsi="宋体" w:cs="宋体"/>
          <w:sz w:val="22"/>
          <w:szCs w:val="22"/>
        </w:rPr>
      </w:pPr>
    </w:p>
    <w:p w14:paraId="10562325"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538F07E6" w14:textId="77777777" w:rsidR="00936CD7" w:rsidRPr="00936CD7" w:rsidRDefault="00936CD7" w:rsidP="00936CD7">
      <w:pPr>
        <w:pStyle w:val="Default"/>
        <w:rPr>
          <w:rFonts w:ascii="宋体" w:hAnsi="宋体" w:cs="宋体"/>
          <w:sz w:val="22"/>
          <w:szCs w:val="22"/>
        </w:rPr>
      </w:pPr>
    </w:p>
    <w:p w14:paraId="312EEB0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6FFA6724" w14:textId="77777777" w:rsidR="00936CD7" w:rsidRPr="00936CD7" w:rsidRDefault="00936CD7" w:rsidP="00936CD7">
      <w:pPr>
        <w:pStyle w:val="Default"/>
        <w:rPr>
          <w:rFonts w:ascii="宋体" w:hAnsi="宋体" w:cs="宋体"/>
          <w:sz w:val="22"/>
          <w:szCs w:val="22"/>
        </w:rPr>
      </w:pPr>
    </w:p>
    <w:p w14:paraId="7453D1DA"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4EA6891D" w14:textId="77777777" w:rsidR="00936CD7" w:rsidRPr="00936CD7" w:rsidRDefault="00936CD7" w:rsidP="00936CD7">
      <w:pPr>
        <w:pStyle w:val="Default"/>
        <w:rPr>
          <w:rFonts w:ascii="宋体" w:hAnsi="宋体" w:cs="宋体"/>
          <w:sz w:val="22"/>
          <w:szCs w:val="22"/>
        </w:rPr>
      </w:pPr>
    </w:p>
    <w:p w14:paraId="65E6ED2F"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67260122" w14:textId="77777777" w:rsidR="00936CD7" w:rsidRPr="00936CD7" w:rsidRDefault="00936CD7" w:rsidP="00936CD7">
      <w:pPr>
        <w:pStyle w:val="Default"/>
        <w:rPr>
          <w:rFonts w:ascii="宋体" w:hAnsi="宋体" w:cs="宋体"/>
          <w:sz w:val="22"/>
          <w:szCs w:val="22"/>
        </w:rPr>
      </w:pPr>
    </w:p>
    <w:p w14:paraId="3806661F"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lastRenderedPageBreak/>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688874E6" w14:textId="77777777" w:rsidR="00936CD7" w:rsidRPr="00936CD7" w:rsidRDefault="00936CD7" w:rsidP="00936CD7">
      <w:pPr>
        <w:pStyle w:val="Default"/>
        <w:rPr>
          <w:rFonts w:ascii="宋体" w:hAnsi="宋体" w:cs="宋体"/>
          <w:sz w:val="22"/>
          <w:szCs w:val="22"/>
        </w:rPr>
      </w:pPr>
    </w:p>
    <w:p w14:paraId="55F979E3"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TERMS AND CONDITIONS FOR COPYING, DISTRIBUTION AND MODIFICATION</w:t>
      </w:r>
    </w:p>
    <w:p w14:paraId="5EC5ED9A" w14:textId="77777777" w:rsidR="00936CD7" w:rsidRPr="00936CD7" w:rsidRDefault="00936CD7" w:rsidP="00936CD7">
      <w:pPr>
        <w:pStyle w:val="Default"/>
        <w:rPr>
          <w:rFonts w:ascii="宋体" w:hAnsi="宋体" w:cs="宋体"/>
          <w:sz w:val="22"/>
          <w:szCs w:val="22"/>
        </w:rPr>
      </w:pPr>
    </w:p>
    <w:p w14:paraId="6A391B9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2BE53ABE"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14:paraId="140B434C" w14:textId="77777777" w:rsidR="00936CD7" w:rsidRPr="00936CD7" w:rsidRDefault="00936CD7" w:rsidP="00936CD7">
      <w:pPr>
        <w:pStyle w:val="Default"/>
        <w:rPr>
          <w:rFonts w:ascii="宋体" w:hAnsi="宋体" w:cs="宋体"/>
          <w:sz w:val="22"/>
          <w:szCs w:val="22"/>
        </w:rPr>
      </w:pPr>
    </w:p>
    <w:p w14:paraId="0F217DE6"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2E79861" w14:textId="77777777" w:rsidR="00936CD7" w:rsidRPr="00936CD7" w:rsidRDefault="00936CD7" w:rsidP="00936CD7">
      <w:pPr>
        <w:pStyle w:val="Default"/>
        <w:rPr>
          <w:rFonts w:ascii="宋体" w:hAnsi="宋体" w:cs="宋体"/>
          <w:sz w:val="22"/>
          <w:szCs w:val="22"/>
        </w:rPr>
      </w:pPr>
    </w:p>
    <w:p w14:paraId="59CD8113"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BDDACD0" w14:textId="77777777" w:rsidR="00936CD7" w:rsidRPr="00936CD7" w:rsidRDefault="00936CD7" w:rsidP="00936CD7">
      <w:pPr>
        <w:pStyle w:val="Default"/>
        <w:rPr>
          <w:rFonts w:ascii="宋体" w:hAnsi="宋体" w:cs="宋体"/>
          <w:sz w:val="22"/>
          <w:szCs w:val="22"/>
        </w:rPr>
      </w:pPr>
    </w:p>
    <w:p w14:paraId="423B8B8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1642CA3" w14:textId="77777777" w:rsidR="00936CD7" w:rsidRPr="00936CD7" w:rsidRDefault="00936CD7" w:rsidP="00936CD7">
      <w:pPr>
        <w:pStyle w:val="Default"/>
        <w:rPr>
          <w:rFonts w:ascii="宋体" w:hAnsi="宋体" w:cs="宋体"/>
          <w:sz w:val="22"/>
          <w:szCs w:val="22"/>
        </w:rPr>
      </w:pPr>
    </w:p>
    <w:p w14:paraId="7B1108F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579285F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You may charge a fee for the physical act of transferring a copy, and you may at your option offer warranty protection in exchange for a fee.</w:t>
      </w:r>
    </w:p>
    <w:p w14:paraId="2B2B0338" w14:textId="77777777" w:rsidR="00936CD7" w:rsidRPr="00936CD7" w:rsidRDefault="00936CD7" w:rsidP="00936CD7">
      <w:pPr>
        <w:pStyle w:val="Default"/>
        <w:rPr>
          <w:rFonts w:ascii="宋体" w:hAnsi="宋体" w:cs="宋体"/>
          <w:sz w:val="22"/>
          <w:szCs w:val="22"/>
        </w:rPr>
      </w:pPr>
    </w:p>
    <w:p w14:paraId="2C2739B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lastRenderedPageBreak/>
        <w:t>2. You may modify your copy or copies of the Library or any portion of it, thus forming a work based on the Library, and copy and distribute such modifications or work under the terms of Section 1 above, provided that you also meet all of these conditions:</w:t>
      </w:r>
    </w:p>
    <w:p w14:paraId="77DCCD35"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 The modified work must itself be a software library.</w:t>
      </w:r>
    </w:p>
    <w:p w14:paraId="6CB953E7"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b) You must cause the files modified to carry prominent notices stating that you changed the files and the date of any change.</w:t>
      </w:r>
    </w:p>
    <w:p w14:paraId="1CD4A341"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c) You must cause the whole of the work to be licensed at no charge to all third parties under the terms of this License.</w:t>
      </w:r>
    </w:p>
    <w:p w14:paraId="2487C277"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73C1E8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286B1B73" w14:textId="77777777" w:rsidR="00936CD7" w:rsidRPr="00936CD7" w:rsidRDefault="00936CD7" w:rsidP="00936CD7">
      <w:pPr>
        <w:pStyle w:val="Default"/>
        <w:rPr>
          <w:rFonts w:ascii="宋体" w:hAnsi="宋体" w:cs="宋体"/>
          <w:sz w:val="22"/>
          <w:szCs w:val="22"/>
        </w:rPr>
      </w:pPr>
    </w:p>
    <w:p w14:paraId="3008C36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B3DEC5C" w14:textId="77777777" w:rsidR="00936CD7" w:rsidRPr="00936CD7" w:rsidRDefault="00936CD7" w:rsidP="00936CD7">
      <w:pPr>
        <w:pStyle w:val="Default"/>
        <w:rPr>
          <w:rFonts w:ascii="宋体" w:hAnsi="宋体" w:cs="宋体"/>
          <w:sz w:val="22"/>
          <w:szCs w:val="22"/>
        </w:rPr>
      </w:pPr>
    </w:p>
    <w:p w14:paraId="71A1755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5A2058DC" w14:textId="77777777" w:rsidR="00936CD7" w:rsidRPr="00936CD7" w:rsidRDefault="00936CD7" w:rsidP="00936CD7">
      <w:pPr>
        <w:pStyle w:val="Default"/>
        <w:rPr>
          <w:rFonts w:ascii="宋体" w:hAnsi="宋体" w:cs="宋体"/>
          <w:sz w:val="22"/>
          <w:szCs w:val="22"/>
        </w:rPr>
      </w:pPr>
    </w:p>
    <w:p w14:paraId="25FDD54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15ECBB99" w14:textId="77777777" w:rsidR="00936CD7" w:rsidRPr="00936CD7" w:rsidRDefault="00936CD7" w:rsidP="00936CD7">
      <w:pPr>
        <w:pStyle w:val="Default"/>
        <w:rPr>
          <w:rFonts w:ascii="宋体" w:hAnsi="宋体" w:cs="宋体"/>
          <w:sz w:val="22"/>
          <w:szCs w:val="22"/>
        </w:rPr>
      </w:pPr>
    </w:p>
    <w:p w14:paraId="35E5A12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563C3A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 xml:space="preserve">Once this change is made in a given copy, it is irreversible for that copy, so the </w:t>
      </w:r>
      <w:r w:rsidRPr="00936CD7">
        <w:rPr>
          <w:rFonts w:ascii="宋体" w:hAnsi="宋体" w:cs="宋体"/>
          <w:sz w:val="22"/>
          <w:szCs w:val="22"/>
        </w:rPr>
        <w:lastRenderedPageBreak/>
        <w:t>ordinary GNU General Public License applies to all subsequent copies and derivative works made from that copy.</w:t>
      </w:r>
    </w:p>
    <w:p w14:paraId="1F550ABA" w14:textId="77777777" w:rsidR="00936CD7" w:rsidRPr="00936CD7" w:rsidRDefault="00936CD7" w:rsidP="00936CD7">
      <w:pPr>
        <w:pStyle w:val="Default"/>
        <w:rPr>
          <w:rFonts w:ascii="宋体" w:hAnsi="宋体" w:cs="宋体"/>
          <w:sz w:val="22"/>
          <w:szCs w:val="22"/>
        </w:rPr>
      </w:pPr>
    </w:p>
    <w:p w14:paraId="1C89322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This option is useful when you wish to copy part of the code of the Library into a program that is not a library.</w:t>
      </w:r>
    </w:p>
    <w:p w14:paraId="5654C413" w14:textId="77777777" w:rsidR="00936CD7" w:rsidRPr="00936CD7" w:rsidRDefault="00936CD7" w:rsidP="00936CD7">
      <w:pPr>
        <w:pStyle w:val="Default"/>
        <w:rPr>
          <w:rFonts w:ascii="宋体" w:hAnsi="宋体" w:cs="宋体"/>
          <w:sz w:val="22"/>
          <w:szCs w:val="22"/>
        </w:rPr>
      </w:pPr>
    </w:p>
    <w:p w14:paraId="0CF2ED90"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E906CE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65AFA21A" w14:textId="77777777" w:rsidR="00936CD7" w:rsidRPr="00936CD7" w:rsidRDefault="00936CD7" w:rsidP="00936CD7">
      <w:pPr>
        <w:pStyle w:val="Default"/>
        <w:rPr>
          <w:rFonts w:ascii="宋体" w:hAnsi="宋体" w:cs="宋体"/>
          <w:sz w:val="22"/>
          <w:szCs w:val="22"/>
        </w:rPr>
      </w:pPr>
    </w:p>
    <w:p w14:paraId="1DEAAFC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4F65B065"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0B2CE365" w14:textId="77777777" w:rsidR="00936CD7" w:rsidRPr="00936CD7" w:rsidRDefault="00936CD7" w:rsidP="00936CD7">
      <w:pPr>
        <w:pStyle w:val="Default"/>
        <w:rPr>
          <w:rFonts w:ascii="宋体" w:hAnsi="宋体" w:cs="宋体"/>
          <w:sz w:val="22"/>
          <w:szCs w:val="22"/>
        </w:rPr>
      </w:pPr>
    </w:p>
    <w:p w14:paraId="541C3ED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AA434FE" w14:textId="77777777" w:rsidR="00936CD7" w:rsidRPr="00936CD7" w:rsidRDefault="00936CD7" w:rsidP="00936CD7">
      <w:pPr>
        <w:pStyle w:val="Default"/>
        <w:rPr>
          <w:rFonts w:ascii="宋体" w:hAnsi="宋体" w:cs="宋体"/>
          <w:sz w:val="22"/>
          <w:szCs w:val="22"/>
        </w:rPr>
      </w:pPr>
    </w:p>
    <w:p w14:paraId="6891E18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F857EB6" w14:textId="77777777" w:rsidR="00936CD7" w:rsidRPr="00936CD7" w:rsidRDefault="00936CD7" w:rsidP="00936CD7">
      <w:pPr>
        <w:pStyle w:val="Default"/>
        <w:rPr>
          <w:rFonts w:ascii="宋体" w:hAnsi="宋体" w:cs="宋体"/>
          <w:sz w:val="22"/>
          <w:szCs w:val="22"/>
        </w:rPr>
      </w:pPr>
    </w:p>
    <w:p w14:paraId="7F5AEC5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E290EAE" w14:textId="77777777" w:rsidR="00936CD7" w:rsidRPr="00936CD7" w:rsidRDefault="00936CD7" w:rsidP="00936CD7">
      <w:pPr>
        <w:pStyle w:val="Default"/>
        <w:rPr>
          <w:rFonts w:ascii="宋体" w:hAnsi="宋体" w:cs="宋体"/>
          <w:sz w:val="22"/>
          <w:szCs w:val="22"/>
        </w:rPr>
      </w:pPr>
    </w:p>
    <w:p w14:paraId="6825240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lastRenderedPageBreak/>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3E3A27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7EDD8AF8" w14:textId="77777777" w:rsidR="00936CD7" w:rsidRPr="00936CD7" w:rsidRDefault="00936CD7" w:rsidP="00936CD7">
      <w:pPr>
        <w:pStyle w:val="Default"/>
        <w:rPr>
          <w:rFonts w:ascii="宋体" w:hAnsi="宋体" w:cs="宋体"/>
          <w:sz w:val="22"/>
          <w:szCs w:val="22"/>
        </w:rPr>
      </w:pPr>
    </w:p>
    <w:p w14:paraId="14294C26"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F5B119E"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33BF9CA3"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58E8E29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d) If distribution of the work is made by offering access to copy from a designated place, offer equivalent access to copy the above specified materials from the same place.</w:t>
      </w:r>
    </w:p>
    <w:p w14:paraId="7948CE35"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e) Verify that the user has already received a copy of these materials or that you have already sent this user a copy.</w:t>
      </w:r>
    </w:p>
    <w:p w14:paraId="791BB8E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791FE57" w14:textId="77777777" w:rsidR="00936CD7" w:rsidRPr="00936CD7" w:rsidRDefault="00936CD7" w:rsidP="00936CD7">
      <w:pPr>
        <w:pStyle w:val="Default"/>
        <w:rPr>
          <w:rFonts w:ascii="宋体" w:hAnsi="宋体" w:cs="宋体"/>
          <w:sz w:val="22"/>
          <w:szCs w:val="22"/>
        </w:rPr>
      </w:pPr>
    </w:p>
    <w:p w14:paraId="76D729E4"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 xml:space="preserve">It may happen that this requirement contradicts the license restrictions of other proprietary libraries that do not normally accompany the operating system. Such a </w:t>
      </w:r>
      <w:r w:rsidRPr="00936CD7">
        <w:rPr>
          <w:rFonts w:ascii="宋体" w:hAnsi="宋体" w:cs="宋体"/>
          <w:sz w:val="22"/>
          <w:szCs w:val="22"/>
        </w:rPr>
        <w:lastRenderedPageBreak/>
        <w:t>contradiction means you cannot use both them and the Library together in an executable that you distribute.</w:t>
      </w:r>
    </w:p>
    <w:p w14:paraId="376F0B50" w14:textId="77777777" w:rsidR="00936CD7" w:rsidRPr="00936CD7" w:rsidRDefault="00936CD7" w:rsidP="00936CD7">
      <w:pPr>
        <w:pStyle w:val="Default"/>
        <w:rPr>
          <w:rFonts w:ascii="宋体" w:hAnsi="宋体" w:cs="宋体"/>
          <w:sz w:val="22"/>
          <w:szCs w:val="22"/>
        </w:rPr>
      </w:pPr>
    </w:p>
    <w:p w14:paraId="3A11BCBA"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581FC0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76AF0EF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14:paraId="34DE9CF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B39354E"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CBECF4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7F2367E7"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0C560C3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lastRenderedPageBreak/>
        <w:t>If any portion of this section is held invalid or unenforceable under any particular circumstance, the balance of the section is intended to apply, and the section as a whole is intended to apply in other circumstances.</w:t>
      </w:r>
    </w:p>
    <w:p w14:paraId="5C1E96A1" w14:textId="77777777" w:rsidR="00936CD7" w:rsidRPr="00936CD7" w:rsidRDefault="00936CD7" w:rsidP="00936CD7">
      <w:pPr>
        <w:pStyle w:val="Default"/>
        <w:rPr>
          <w:rFonts w:ascii="宋体" w:hAnsi="宋体" w:cs="宋体"/>
          <w:sz w:val="22"/>
          <w:szCs w:val="22"/>
        </w:rPr>
      </w:pPr>
    </w:p>
    <w:p w14:paraId="1C858EBC"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4AC17985" w14:textId="77777777" w:rsidR="00936CD7" w:rsidRPr="00936CD7" w:rsidRDefault="00936CD7" w:rsidP="00936CD7">
      <w:pPr>
        <w:pStyle w:val="Default"/>
        <w:rPr>
          <w:rFonts w:ascii="宋体" w:hAnsi="宋体" w:cs="宋体"/>
          <w:sz w:val="22"/>
          <w:szCs w:val="22"/>
        </w:rPr>
      </w:pPr>
    </w:p>
    <w:p w14:paraId="7B5FB822"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This section is intended to make thoroughly clear what is believed to be a consequence of the rest of this License.</w:t>
      </w:r>
    </w:p>
    <w:p w14:paraId="2227E1DF" w14:textId="77777777" w:rsidR="00936CD7" w:rsidRPr="00936CD7" w:rsidRDefault="00936CD7" w:rsidP="00936CD7">
      <w:pPr>
        <w:pStyle w:val="Default"/>
        <w:rPr>
          <w:rFonts w:ascii="宋体" w:hAnsi="宋体" w:cs="宋体"/>
          <w:sz w:val="22"/>
          <w:szCs w:val="22"/>
        </w:rPr>
      </w:pPr>
    </w:p>
    <w:p w14:paraId="6F10E2AE"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5D50FAA"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09C6E0AD"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DA60053" w14:textId="77777777" w:rsidR="00936CD7" w:rsidRPr="00936CD7" w:rsidRDefault="00936CD7" w:rsidP="00936CD7">
      <w:pPr>
        <w:pStyle w:val="Default"/>
        <w:rPr>
          <w:rFonts w:ascii="宋体" w:hAnsi="宋体" w:cs="宋体"/>
          <w:sz w:val="22"/>
          <w:szCs w:val="22"/>
        </w:rPr>
      </w:pPr>
    </w:p>
    <w:p w14:paraId="546741D3"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855150B"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NO WARRANTY</w:t>
      </w:r>
    </w:p>
    <w:p w14:paraId="13151539" w14:textId="77777777" w:rsidR="00936CD7" w:rsidRPr="00936CD7" w:rsidRDefault="00936CD7" w:rsidP="00936CD7">
      <w:pPr>
        <w:pStyle w:val="Default"/>
        <w:rPr>
          <w:rFonts w:ascii="宋体" w:hAnsi="宋体" w:cs="宋体"/>
          <w:sz w:val="22"/>
          <w:szCs w:val="22"/>
        </w:rPr>
      </w:pPr>
    </w:p>
    <w:p w14:paraId="2ADBF776" w14:textId="77777777" w:rsidR="00936CD7" w:rsidRPr="00936CD7" w:rsidRDefault="00936CD7" w:rsidP="00936CD7">
      <w:pPr>
        <w:pStyle w:val="Default"/>
        <w:rPr>
          <w:rFonts w:ascii="宋体" w:hAnsi="宋体" w:cs="宋体"/>
          <w:sz w:val="22"/>
          <w:szCs w:val="22"/>
        </w:rPr>
      </w:pPr>
      <w:r w:rsidRPr="00936CD7">
        <w:rPr>
          <w:rFonts w:ascii="宋体" w:hAnsi="宋体" w:cs="宋体"/>
          <w:sz w:val="22"/>
          <w:szCs w:val="22"/>
        </w:rPr>
        <w:t xml:space="preserve">15. BECAUSE THE LIBRARY IS LICENSED FREE OF CHARGE, THERE IS NO WARRANTY FOR THE LIBRARY, TO THE EXTENT PERMITTED BY APPLICABLE LAW. EXCEPT WHEN OTHERWISE STATED IN </w:t>
      </w:r>
      <w:r w:rsidRPr="00936CD7">
        <w:rPr>
          <w:rFonts w:ascii="宋体" w:hAnsi="宋体" w:cs="宋体"/>
          <w:sz w:val="22"/>
          <w:szCs w:val="22"/>
        </w:rPr>
        <w:lastRenderedPageBreak/>
        <w:t>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2E1BB90" w14:textId="506B805A" w:rsidR="00D63F71" w:rsidRDefault="00936CD7" w:rsidP="00936CD7">
      <w:pPr>
        <w:pStyle w:val="Default"/>
        <w:rPr>
          <w:rFonts w:ascii="宋体" w:hAnsi="宋体" w:cs="宋体"/>
          <w:sz w:val="22"/>
          <w:szCs w:val="22"/>
        </w:rPr>
      </w:pPr>
      <w:r w:rsidRPr="00936CD7">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4727D137" w14:textId="77777777" w:rsidR="00936CD7" w:rsidRDefault="00936CD7" w:rsidP="00936CD7">
      <w:pPr>
        <w:pStyle w:val="Default"/>
        <w:rPr>
          <w:rFonts w:ascii="宋体" w:hAnsi="宋体" w:cs="宋体"/>
          <w:sz w:val="22"/>
          <w:szCs w:val="22"/>
        </w:rPr>
      </w:pPr>
    </w:p>
    <w:p w14:paraId="08E560C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BD6CA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FD564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CE28F1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CA75" w14:textId="77777777" w:rsidR="008F35F9" w:rsidRDefault="008F35F9">
      <w:pPr>
        <w:spacing w:line="240" w:lineRule="auto"/>
      </w:pPr>
      <w:r>
        <w:separator/>
      </w:r>
    </w:p>
  </w:endnote>
  <w:endnote w:type="continuationSeparator" w:id="0">
    <w:p w14:paraId="20786119" w14:textId="77777777" w:rsidR="008F35F9" w:rsidRDefault="008F35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D6F494" w14:textId="77777777">
      <w:tc>
        <w:tcPr>
          <w:tcW w:w="1542" w:type="pct"/>
        </w:tcPr>
        <w:p w14:paraId="1EE5250A" w14:textId="77777777" w:rsidR="00D63F71" w:rsidRDefault="005D0DE9">
          <w:pPr>
            <w:pStyle w:val="a8"/>
          </w:pPr>
          <w:r>
            <w:fldChar w:fldCharType="begin"/>
          </w:r>
          <w:r>
            <w:instrText xml:space="preserve"> DATE \@ "yyyy-MM-dd" </w:instrText>
          </w:r>
          <w:r>
            <w:fldChar w:fldCharType="separate"/>
          </w:r>
          <w:r w:rsidR="00DD7E2A">
            <w:rPr>
              <w:noProof/>
            </w:rPr>
            <w:t>2024-05-17</w:t>
          </w:r>
          <w:r>
            <w:fldChar w:fldCharType="end"/>
          </w:r>
        </w:p>
      </w:tc>
      <w:tc>
        <w:tcPr>
          <w:tcW w:w="1853" w:type="pct"/>
        </w:tcPr>
        <w:p w14:paraId="57CAAB27" w14:textId="77777777" w:rsidR="00D63F71" w:rsidRDefault="00D63F71">
          <w:pPr>
            <w:pStyle w:val="a8"/>
            <w:ind w:firstLineChars="200" w:firstLine="360"/>
          </w:pPr>
        </w:p>
      </w:tc>
      <w:tc>
        <w:tcPr>
          <w:tcW w:w="1605" w:type="pct"/>
        </w:tcPr>
        <w:p w14:paraId="1514CBB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35F9">
            <w:fldChar w:fldCharType="begin"/>
          </w:r>
          <w:r w:rsidR="008F35F9">
            <w:instrText xml:space="preserve"> NUMPAGES  \* Arabic  \* MERGEFORMAT </w:instrText>
          </w:r>
          <w:r w:rsidR="008F35F9">
            <w:fldChar w:fldCharType="separate"/>
          </w:r>
          <w:r w:rsidR="00B93B3B">
            <w:rPr>
              <w:noProof/>
            </w:rPr>
            <w:t>1</w:t>
          </w:r>
          <w:r w:rsidR="008F35F9">
            <w:rPr>
              <w:noProof/>
            </w:rPr>
            <w:fldChar w:fldCharType="end"/>
          </w:r>
        </w:p>
      </w:tc>
    </w:tr>
  </w:tbl>
  <w:p w14:paraId="2671C33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397B0" w14:textId="77777777" w:rsidR="008F35F9" w:rsidRDefault="008F35F9">
      <w:r>
        <w:separator/>
      </w:r>
    </w:p>
  </w:footnote>
  <w:footnote w:type="continuationSeparator" w:id="0">
    <w:p w14:paraId="42DB72D4" w14:textId="77777777" w:rsidR="008F35F9" w:rsidRDefault="008F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7E2347" w14:textId="77777777">
      <w:trPr>
        <w:cantSplit/>
        <w:trHeight w:hRule="exact" w:val="777"/>
      </w:trPr>
      <w:tc>
        <w:tcPr>
          <w:tcW w:w="492" w:type="pct"/>
          <w:tcBorders>
            <w:bottom w:val="single" w:sz="6" w:space="0" w:color="auto"/>
          </w:tcBorders>
        </w:tcPr>
        <w:p w14:paraId="69130746" w14:textId="77777777" w:rsidR="00D63F71" w:rsidRDefault="00D63F71">
          <w:pPr>
            <w:pStyle w:val="a9"/>
          </w:pPr>
        </w:p>
        <w:p w14:paraId="1A0AFB86" w14:textId="77777777" w:rsidR="00D63F71" w:rsidRDefault="00D63F71">
          <w:pPr>
            <w:ind w:left="420"/>
          </w:pPr>
        </w:p>
      </w:tc>
      <w:tc>
        <w:tcPr>
          <w:tcW w:w="3283" w:type="pct"/>
          <w:tcBorders>
            <w:bottom w:val="single" w:sz="6" w:space="0" w:color="auto"/>
          </w:tcBorders>
          <w:vAlign w:val="bottom"/>
        </w:tcPr>
        <w:p w14:paraId="325FF7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998B34" w14:textId="77777777" w:rsidR="00D63F71" w:rsidRDefault="00D63F71">
          <w:pPr>
            <w:pStyle w:val="a9"/>
            <w:ind w:firstLine="33"/>
          </w:pPr>
        </w:p>
      </w:tc>
    </w:tr>
  </w:tbl>
  <w:p w14:paraId="611C4F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35F9"/>
    <w:rsid w:val="0090503B"/>
    <w:rsid w:val="00912A56"/>
    <w:rsid w:val="0091479B"/>
    <w:rsid w:val="0091601B"/>
    <w:rsid w:val="009211B5"/>
    <w:rsid w:val="009238A1"/>
    <w:rsid w:val="00924CA8"/>
    <w:rsid w:val="009278BD"/>
    <w:rsid w:val="009317BB"/>
    <w:rsid w:val="00936CD7"/>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D7E2A"/>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5C67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3839</Words>
  <Characters>21884</Characters>
  <Application>Microsoft Office Word</Application>
  <DocSecurity>0</DocSecurity>
  <Lines>182</Lines>
  <Paragraphs>51</Paragraphs>
  <ScaleCrop>false</ScaleCrop>
  <Company>Huawei Technologies Co.,Ltd.</Company>
  <LinksUpToDate>false</LinksUpToDate>
  <CharactersWithSpaces>25672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2024-05-17T01:14:00Z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